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63f74a337bb499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E5" w:rsidRDefault="006A79A8" w:rsidP="006A79A8">
      <w:pPr>
        <w:spacing w:after="0"/>
        <w:rPr>
          <w:b/>
        </w:rPr>
      </w:pPr>
      <w:bookmarkStart w:id="0" w:name="_GoBack"/>
      <w:bookmarkEnd w:id="0"/>
      <w:r>
        <w:rPr>
          <w:b/>
        </w:rPr>
        <w:t>Modified DCIP Collaborative Learning Session 1</w:t>
      </w:r>
    </w:p>
    <w:p w:rsidR="006A79A8" w:rsidRDefault="006A79A8" w:rsidP="006A79A8">
      <w:pPr>
        <w:spacing w:after="0"/>
      </w:pPr>
      <w:r>
        <w:rPr>
          <w:b/>
        </w:rPr>
        <w:t>25 July 2016</w:t>
      </w:r>
    </w:p>
    <w:p w:rsidR="006A79A8" w:rsidRDefault="006A79A8" w:rsidP="006A79A8">
      <w:pPr>
        <w:spacing w:after="0"/>
        <w:rPr>
          <w:b/>
        </w:rPr>
      </w:pPr>
    </w:p>
    <w:p w:rsidR="006A79A8" w:rsidRDefault="006A79A8" w:rsidP="006A79A8">
      <w:pPr>
        <w:spacing w:after="0"/>
      </w:pPr>
      <w:r>
        <w:rPr>
          <w:b/>
        </w:rPr>
        <w:t>Notes from Otara Cluster</w:t>
      </w:r>
    </w:p>
    <w:p w:rsidR="006A79A8" w:rsidRDefault="006A79A8">
      <w:r>
        <w:t>Discussion on</w:t>
      </w:r>
      <w:r w:rsidRPr="006A79A8">
        <w:t xml:space="preserve"> </w:t>
      </w:r>
      <w:r>
        <w:t>integration experiences and potential areas to focus on for improvement</w:t>
      </w:r>
    </w:p>
    <w:p w:rsidR="006A79A8" w:rsidRDefault="006A79A8" w:rsidP="006A79A8">
      <w:pPr>
        <w:pStyle w:val="ListParagraph"/>
        <w:numPr>
          <w:ilvl w:val="0"/>
          <w:numId w:val="1"/>
        </w:numPr>
      </w:pPr>
      <w:r>
        <w:t>Shared learning as a practice is impractical as the whole practice cannot meet together</w:t>
      </w:r>
    </w:p>
    <w:p w:rsidR="006A79A8" w:rsidRDefault="006A79A8" w:rsidP="006A79A8">
      <w:pPr>
        <w:pStyle w:val="ListParagraph"/>
        <w:numPr>
          <w:ilvl w:val="0"/>
          <w:numId w:val="1"/>
        </w:numPr>
      </w:pPr>
      <w:r>
        <w:t>Not able to align general practice and CM Health clinician availability for DCIP in some practices</w:t>
      </w:r>
    </w:p>
    <w:p w:rsidR="006A79A8" w:rsidRDefault="006A79A8" w:rsidP="006A79A8">
      <w:pPr>
        <w:pStyle w:val="ListParagraph"/>
        <w:numPr>
          <w:ilvl w:val="0"/>
          <w:numId w:val="1"/>
        </w:numPr>
      </w:pPr>
      <w:r>
        <w:t>Suggest use of cluster MDTs for DCIP</w:t>
      </w:r>
    </w:p>
    <w:p w:rsidR="00577424" w:rsidRDefault="00577424" w:rsidP="006A79A8">
      <w:pPr>
        <w:pStyle w:val="ListParagraph"/>
        <w:numPr>
          <w:ilvl w:val="0"/>
          <w:numId w:val="1"/>
        </w:numPr>
      </w:pPr>
      <w:r>
        <w:t>Only bring patients with multifactorial issues to MDT – straight forward issues such as medication should be directly addressed i.e. phone call</w:t>
      </w:r>
    </w:p>
    <w:p w:rsidR="00577424" w:rsidRPr="006A79A8" w:rsidRDefault="00577424" w:rsidP="00577424">
      <w:pPr>
        <w:pStyle w:val="ListParagraph"/>
        <w:numPr>
          <w:ilvl w:val="0"/>
          <w:numId w:val="1"/>
        </w:numPr>
      </w:pPr>
      <w:r>
        <w:t>Key learnings can be identified, documented and shared with all practice staff to inform practice improvements</w:t>
      </w:r>
      <w:r w:rsidR="004C3BFC">
        <w:t>, patient reviews and audits</w:t>
      </w:r>
    </w:p>
    <w:p w:rsidR="00577424" w:rsidRDefault="00577424" w:rsidP="006A79A8">
      <w:pPr>
        <w:pStyle w:val="ListParagraph"/>
        <w:numPr>
          <w:ilvl w:val="0"/>
          <w:numId w:val="1"/>
        </w:numPr>
      </w:pPr>
      <w:r>
        <w:t>Engagement between SMOs, DNSs, GPs and practice nurses useful to overcome clinical inertia</w:t>
      </w:r>
    </w:p>
    <w:p w:rsidR="00577424" w:rsidRDefault="00577424" w:rsidP="006A79A8">
      <w:pPr>
        <w:pStyle w:val="ListParagraph"/>
        <w:numPr>
          <w:ilvl w:val="0"/>
          <w:numId w:val="1"/>
        </w:numPr>
      </w:pPr>
      <w:r>
        <w:t>Health coaches used to overcome patient inertia</w:t>
      </w:r>
    </w:p>
    <w:p w:rsidR="00FD03A3" w:rsidRDefault="00FD03A3" w:rsidP="006A79A8">
      <w:pPr>
        <w:pStyle w:val="ListParagraph"/>
        <w:numPr>
          <w:ilvl w:val="0"/>
          <w:numId w:val="1"/>
        </w:numPr>
      </w:pPr>
      <w:r>
        <w:t>A patient focussed approach is fundamental – focus on what is important for patients</w:t>
      </w:r>
    </w:p>
    <w:p w:rsidR="00FD03A3" w:rsidRDefault="00FD03A3" w:rsidP="006A79A8">
      <w:pPr>
        <w:pStyle w:val="ListParagraph"/>
        <w:numPr>
          <w:ilvl w:val="0"/>
          <w:numId w:val="1"/>
        </w:numPr>
      </w:pPr>
      <w:r>
        <w:t>Depression screening for all people with diabetes considered essential</w:t>
      </w:r>
    </w:p>
    <w:p w:rsidR="00FD03A3" w:rsidRDefault="00FD03A3" w:rsidP="006A79A8">
      <w:pPr>
        <w:pStyle w:val="ListParagraph"/>
        <w:numPr>
          <w:ilvl w:val="0"/>
          <w:numId w:val="1"/>
        </w:numPr>
      </w:pPr>
      <w:r>
        <w:t>Dedicated practice nurse to facilitate a practice focus</w:t>
      </w:r>
    </w:p>
    <w:p w:rsidR="00FD03A3" w:rsidRDefault="00FD03A3" w:rsidP="006A79A8">
      <w:pPr>
        <w:pStyle w:val="ListParagraph"/>
        <w:numPr>
          <w:ilvl w:val="0"/>
          <w:numId w:val="1"/>
        </w:numPr>
      </w:pPr>
      <w:r>
        <w:t>Health coach used for patient education, motivation, health literacy and checking understanding of advice provided</w:t>
      </w:r>
    </w:p>
    <w:p w:rsidR="00FD03A3" w:rsidRDefault="00FD03A3" w:rsidP="006A79A8">
      <w:pPr>
        <w:pStyle w:val="ListParagraph"/>
        <w:numPr>
          <w:ilvl w:val="0"/>
          <w:numId w:val="1"/>
        </w:numPr>
      </w:pPr>
      <w:r>
        <w:t>Use of traffic light indicators to advise patients of recommended approaches has been well received</w:t>
      </w:r>
    </w:p>
    <w:p w:rsidR="00FD03A3" w:rsidRDefault="00FD03A3" w:rsidP="006A79A8">
      <w:pPr>
        <w:pStyle w:val="ListParagraph"/>
        <w:numPr>
          <w:ilvl w:val="0"/>
          <w:numId w:val="1"/>
        </w:numPr>
      </w:pPr>
      <w:r>
        <w:t>Patients can be actively recalled for health coaching</w:t>
      </w:r>
    </w:p>
    <w:p w:rsidR="00FD03A3" w:rsidRDefault="00FD03A3" w:rsidP="006A79A8">
      <w:pPr>
        <w:pStyle w:val="ListParagraph"/>
        <w:numPr>
          <w:ilvl w:val="0"/>
          <w:numId w:val="1"/>
        </w:numPr>
      </w:pPr>
      <w:r>
        <w:t>A 7 day intensive period for the patient has been used</w:t>
      </w:r>
    </w:p>
    <w:p w:rsidR="00FD03A3" w:rsidRDefault="00FD03A3" w:rsidP="00FD03A3">
      <w:pPr>
        <w:pStyle w:val="ListParagraph"/>
        <w:numPr>
          <w:ilvl w:val="1"/>
          <w:numId w:val="1"/>
        </w:numPr>
      </w:pPr>
      <w:r>
        <w:t>Pharmacist</w:t>
      </w:r>
    </w:p>
    <w:p w:rsidR="00FD03A3" w:rsidRDefault="00FD03A3" w:rsidP="00FD03A3">
      <w:pPr>
        <w:pStyle w:val="ListParagraph"/>
        <w:numPr>
          <w:ilvl w:val="1"/>
          <w:numId w:val="1"/>
        </w:numPr>
      </w:pPr>
      <w:r>
        <w:t>Community health worker</w:t>
      </w:r>
    </w:p>
    <w:p w:rsidR="00FD03A3" w:rsidRDefault="00FD03A3" w:rsidP="00FD03A3">
      <w:pPr>
        <w:pStyle w:val="ListParagraph"/>
        <w:numPr>
          <w:ilvl w:val="1"/>
          <w:numId w:val="1"/>
        </w:numPr>
      </w:pPr>
      <w:r>
        <w:t>Care coordinator</w:t>
      </w:r>
    </w:p>
    <w:p w:rsidR="00315862" w:rsidRDefault="00315862" w:rsidP="00FD03A3">
      <w:pPr>
        <w:pStyle w:val="ListParagraph"/>
        <w:numPr>
          <w:ilvl w:val="1"/>
          <w:numId w:val="1"/>
        </w:numPr>
      </w:pPr>
      <w:r>
        <w:t>Health coach</w:t>
      </w:r>
    </w:p>
    <w:p w:rsidR="00315862" w:rsidRDefault="00315862" w:rsidP="00FD03A3">
      <w:pPr>
        <w:pStyle w:val="ListParagraph"/>
        <w:numPr>
          <w:ilvl w:val="1"/>
          <w:numId w:val="1"/>
        </w:numPr>
      </w:pPr>
      <w:r>
        <w:t>Practice nurse</w:t>
      </w:r>
    </w:p>
    <w:p w:rsidR="00315862" w:rsidRDefault="00315862" w:rsidP="00FD03A3">
      <w:pPr>
        <w:pStyle w:val="ListParagraph"/>
        <w:numPr>
          <w:ilvl w:val="1"/>
          <w:numId w:val="1"/>
        </w:numPr>
      </w:pPr>
      <w:r>
        <w:t>General practitioner</w:t>
      </w:r>
    </w:p>
    <w:p w:rsidR="00315862" w:rsidRDefault="00315862" w:rsidP="00315862">
      <w:pPr>
        <w:pStyle w:val="ListParagraph"/>
        <w:numPr>
          <w:ilvl w:val="0"/>
          <w:numId w:val="1"/>
        </w:numPr>
      </w:pPr>
      <w:r>
        <w:t>Hard to reach patients are an issue – follow up for large practices can consume a large amount of resource</w:t>
      </w:r>
    </w:p>
    <w:p w:rsidR="00315862" w:rsidRDefault="00315862" w:rsidP="00315862">
      <w:pPr>
        <w:pStyle w:val="ListParagraph"/>
        <w:numPr>
          <w:ilvl w:val="1"/>
          <w:numId w:val="1"/>
        </w:numPr>
      </w:pPr>
      <w:r>
        <w:t>If you can’t bring the patient in, do we take the service to the patient?</w:t>
      </w:r>
    </w:p>
    <w:p w:rsidR="00315862" w:rsidRDefault="00315862" w:rsidP="00315862">
      <w:pPr>
        <w:pStyle w:val="ListParagraph"/>
        <w:numPr>
          <w:ilvl w:val="1"/>
          <w:numId w:val="1"/>
        </w:numPr>
      </w:pPr>
      <w:r>
        <w:t>Would weekend clinics be effective for hard to reach?</w:t>
      </w:r>
    </w:p>
    <w:p w:rsidR="00315862" w:rsidRDefault="00315862" w:rsidP="00315862">
      <w:pPr>
        <w:pStyle w:val="ListParagraph"/>
        <w:numPr>
          <w:ilvl w:val="0"/>
          <w:numId w:val="1"/>
        </w:numPr>
      </w:pPr>
      <w:r>
        <w:t>More dietician support needed</w:t>
      </w:r>
    </w:p>
    <w:p w:rsidR="00315862" w:rsidRDefault="00315862" w:rsidP="00315862">
      <w:pPr>
        <w:pStyle w:val="ListParagraph"/>
        <w:numPr>
          <w:ilvl w:val="1"/>
          <w:numId w:val="1"/>
        </w:numPr>
      </w:pPr>
      <w:r>
        <w:t>Language is important</w:t>
      </w:r>
    </w:p>
    <w:p w:rsidR="00315862" w:rsidRDefault="00315862" w:rsidP="00315862">
      <w:pPr>
        <w:pStyle w:val="ListParagraph"/>
        <w:numPr>
          <w:ilvl w:val="1"/>
          <w:numId w:val="1"/>
        </w:numPr>
      </w:pPr>
      <w:r>
        <w:t xml:space="preserve">Are “skinny </w:t>
      </w:r>
      <w:proofErr w:type="spellStart"/>
      <w:r>
        <w:t>palangi</w:t>
      </w:r>
      <w:proofErr w:type="spellEnd"/>
      <w:r>
        <w:t>” dieticians acceptable to Pacific?</w:t>
      </w:r>
    </w:p>
    <w:p w:rsidR="00315862" w:rsidRDefault="00315862" w:rsidP="00315862">
      <w:pPr>
        <w:pStyle w:val="ListParagraph"/>
        <w:numPr>
          <w:ilvl w:val="1"/>
          <w:numId w:val="1"/>
        </w:numPr>
      </w:pPr>
      <w:r>
        <w:t>Nutritionists may be an alternative to dieticians</w:t>
      </w:r>
    </w:p>
    <w:p w:rsidR="00315862" w:rsidRDefault="00315862" w:rsidP="00315862">
      <w:pPr>
        <w:pStyle w:val="ListParagraph"/>
        <w:numPr>
          <w:ilvl w:val="0"/>
          <w:numId w:val="1"/>
        </w:numPr>
      </w:pPr>
      <w:r>
        <w:t>A one stop shop clinic model preferred</w:t>
      </w:r>
    </w:p>
    <w:p w:rsidR="00315862" w:rsidRDefault="00315862" w:rsidP="00315862">
      <w:pPr>
        <w:pStyle w:val="ListParagraph"/>
        <w:numPr>
          <w:ilvl w:val="0"/>
          <w:numId w:val="1"/>
        </w:numPr>
      </w:pPr>
      <w:r>
        <w:t>Goal setting must be achievable and realistic</w:t>
      </w:r>
    </w:p>
    <w:p w:rsidR="00315862" w:rsidRDefault="00315862" w:rsidP="00315862">
      <w:pPr>
        <w:pStyle w:val="ListParagraph"/>
        <w:numPr>
          <w:ilvl w:val="0"/>
          <w:numId w:val="1"/>
        </w:numPr>
      </w:pPr>
      <w:r>
        <w:t>No need to refer patients to secondary for insulin initiation but insulin titration needs follow up</w:t>
      </w:r>
    </w:p>
    <w:p w:rsidR="00315862" w:rsidRDefault="00315862" w:rsidP="00315862">
      <w:pPr>
        <w:pStyle w:val="ListParagraph"/>
        <w:numPr>
          <w:ilvl w:val="0"/>
          <w:numId w:val="1"/>
        </w:numPr>
      </w:pPr>
      <w:r>
        <w:lastRenderedPageBreak/>
        <w:t>Use DNSs to upskill practice nurses</w:t>
      </w:r>
    </w:p>
    <w:p w:rsidR="00432D09" w:rsidRDefault="00432D09" w:rsidP="00432D09">
      <w:r>
        <w:rPr>
          <w:b/>
        </w:rPr>
        <w:t>Actions</w:t>
      </w:r>
    </w:p>
    <w:p w:rsidR="00432D09" w:rsidRDefault="00432D09" w:rsidP="00432D09">
      <w:pPr>
        <w:pStyle w:val="ListParagraph"/>
        <w:numPr>
          <w:ilvl w:val="0"/>
          <w:numId w:val="2"/>
        </w:numPr>
      </w:pPr>
      <w:r>
        <w:t>Identify and record key messages and learnings from MDTs to share with all participating practices and their staff</w:t>
      </w:r>
    </w:p>
    <w:p w:rsidR="00432D09" w:rsidRDefault="00432D09" w:rsidP="00432D09">
      <w:pPr>
        <w:pStyle w:val="ListParagraph"/>
        <w:numPr>
          <w:ilvl w:val="0"/>
          <w:numId w:val="2"/>
        </w:numPr>
      </w:pPr>
      <w:r>
        <w:t>SMO and DNSs need to be per</w:t>
      </w:r>
      <w:r w:rsidR="008B4178">
        <w:t xml:space="preserve">sonally known to practice staff, </w:t>
      </w:r>
      <w:r>
        <w:t>contact details shared</w:t>
      </w:r>
      <w:r w:rsidR="008B4178">
        <w:t xml:space="preserve"> and discuss practice needs e.g. upskilling</w:t>
      </w:r>
    </w:p>
    <w:p w:rsidR="00432D09" w:rsidRDefault="00432D09" w:rsidP="00432D09">
      <w:pPr>
        <w:pStyle w:val="ListParagraph"/>
        <w:numPr>
          <w:ilvl w:val="0"/>
          <w:numId w:val="2"/>
        </w:numPr>
      </w:pPr>
      <w:r>
        <w:t>Availability of and roles of health coaches to be discussed between PHOs and practices</w:t>
      </w:r>
    </w:p>
    <w:p w:rsidR="00432D09" w:rsidRDefault="00432D09" w:rsidP="00432D09">
      <w:pPr>
        <w:pStyle w:val="ListParagraph"/>
        <w:numPr>
          <w:ilvl w:val="0"/>
          <w:numId w:val="2"/>
        </w:numPr>
      </w:pPr>
      <w:r>
        <w:t xml:space="preserve">Practices should identify a diabetes champion to lead </w:t>
      </w:r>
      <w:r w:rsidR="008B4178">
        <w:t xml:space="preserve">practice </w:t>
      </w:r>
      <w:r>
        <w:t>quality improvement</w:t>
      </w:r>
    </w:p>
    <w:p w:rsidR="00432D09" w:rsidRDefault="00432D09" w:rsidP="00432D09">
      <w:pPr>
        <w:pStyle w:val="ListParagraph"/>
        <w:numPr>
          <w:ilvl w:val="0"/>
          <w:numId w:val="2"/>
        </w:numPr>
      </w:pPr>
      <w:r>
        <w:t>Greater access to dietician or nutrition advice to be addressed between DHB and PHOs</w:t>
      </w:r>
    </w:p>
    <w:p w:rsidR="008B4178" w:rsidRDefault="008B4178" w:rsidP="00432D09">
      <w:pPr>
        <w:pStyle w:val="ListParagraph"/>
        <w:numPr>
          <w:ilvl w:val="0"/>
          <w:numId w:val="2"/>
        </w:numPr>
      </w:pPr>
      <w:r>
        <w:t>Engaging hard to reach to be raised with locality leadership</w:t>
      </w:r>
    </w:p>
    <w:p w:rsidR="008B4178" w:rsidRPr="00432D09" w:rsidRDefault="008B4178" w:rsidP="00432D09">
      <w:pPr>
        <w:pStyle w:val="ListParagraph"/>
        <w:numPr>
          <w:ilvl w:val="0"/>
          <w:numId w:val="2"/>
        </w:numPr>
      </w:pPr>
      <w:r>
        <w:t xml:space="preserve">More comprehensive models of care provision (1-stop shops </w:t>
      </w:r>
      <w:proofErr w:type="spellStart"/>
      <w:r>
        <w:t>etc</w:t>
      </w:r>
      <w:proofErr w:type="spellEnd"/>
      <w:r>
        <w:t>) to be discussed with allied health groups, localities and practices - DHB to lead</w:t>
      </w:r>
    </w:p>
    <w:sectPr w:rsidR="008B4178" w:rsidRPr="00432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B85"/>
    <w:multiLevelType w:val="hybridMultilevel"/>
    <w:tmpl w:val="1A36F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4B03"/>
    <w:multiLevelType w:val="hybridMultilevel"/>
    <w:tmpl w:val="E77AC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A8"/>
    <w:rsid w:val="00315862"/>
    <w:rsid w:val="00432D09"/>
    <w:rsid w:val="0046608C"/>
    <w:rsid w:val="004C3BFC"/>
    <w:rsid w:val="00577424"/>
    <w:rsid w:val="006A79A8"/>
    <w:rsid w:val="0074796D"/>
    <w:rsid w:val="008B4178"/>
    <w:rsid w:val="00AF368E"/>
    <w:rsid w:val="00DF61E5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31B5A7D7.dotm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Wu (CMDHB)</dc:creator>
  <cp:lastModifiedBy>Rochelle Bastion (CMDHB)</cp:lastModifiedBy>
  <cp:revision>2</cp:revision>
  <dcterms:created xsi:type="dcterms:W3CDTF">2016-07-28T01:18:00Z</dcterms:created>
  <dcterms:modified xsi:type="dcterms:W3CDTF">2016-07-28T01:18:00Z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A539751</vt:lpwstr>
  </property>
  <property fmtid="{D5CDD505-2E9C-101B-9397-08002B2CF9AE}" pid="4" name="Objective-Title">
    <vt:lpwstr>Modified DCIP Collaborative Learning Session 1_Otara cluster</vt:lpwstr>
  </property>
  <property fmtid="{D5CDD505-2E9C-101B-9397-08002B2CF9AE}" pid="5" name="Objective-Comment">
    <vt:lpwstr/>
  </property>
  <property fmtid="{D5CDD505-2E9C-101B-9397-08002B2CF9AE}" pid="6" name="Objective-CreationStamp">
    <vt:filetime>2016-07-28T01:17:54Z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2016-07-28T01:17:39Z</vt:filetime>
  </property>
  <property fmtid="{D5CDD505-2E9C-101B-9397-08002B2CF9AE}" pid="10" name="Objective-ModificationStamp">
    <vt:filetime>2016-07-28T01:18:00Z</vt:filetime>
  </property>
  <property fmtid="{D5CDD505-2E9C-101B-9397-08002B2CF9AE}" pid="11" name="Objective-Owner">
    <vt:lpwstr>Rochelle Bastion (CMDHB)</vt:lpwstr>
  </property>
  <property fmtid="{D5CDD505-2E9C-101B-9397-08002B2CF9AE}" pid="12" name="Objective-Path">
    <vt:lpwstr>Documentation Directory:05 Planning and Funding:Primary Health and Community Services (PHCS):Primary Care:Service Delivery - Primary Care:Long Term Conditions (LTC) - Primary Care:Conditions - Long Term Conditions:Diabetes:Diabetes Care Improvment packages (DCIP):Modified DCIP:Diabetes Collaborative:</vt:lpwstr>
  </property>
  <property fmtid="{D5CDD505-2E9C-101B-9397-08002B2CF9AE}" pid="13" name="Objective-Parent">
    <vt:lpwstr>Diabetes Collaborative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